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36459C" w14:textId="77777777" w:rsidR="007305C4" w:rsidRPr="007305C4" w:rsidRDefault="007305C4" w:rsidP="00DE7B23">
      <w:pPr>
        <w:ind w:firstLine="420"/>
        <w:rPr>
          <w:sz w:val="24"/>
          <w:szCs w:val="28"/>
        </w:rPr>
      </w:pPr>
    </w:p>
    <w:p w14:paraId="22750F2E" w14:textId="6B91F854" w:rsidR="007305C4" w:rsidRPr="007305C4" w:rsidRDefault="007305C4" w:rsidP="00DE7B23">
      <w:pPr>
        <w:ind w:firstLine="420"/>
        <w:rPr>
          <w:sz w:val="24"/>
          <w:szCs w:val="28"/>
        </w:rPr>
      </w:pPr>
      <w:r>
        <w:rPr>
          <w:rFonts w:hint="eastAsia"/>
          <w:sz w:val="24"/>
          <w:szCs w:val="28"/>
        </w:rPr>
        <w:t>附件一：</w:t>
      </w:r>
      <w:r w:rsidRPr="007305C4">
        <w:rPr>
          <w:rFonts w:hint="eastAsia"/>
          <w:sz w:val="24"/>
          <w:szCs w:val="28"/>
        </w:rPr>
        <w:t>国际人道法比赛基本情况</w:t>
      </w:r>
    </w:p>
    <w:p w14:paraId="7CFB6B01" w14:textId="0F48D7FB" w:rsidR="007305C4" w:rsidRPr="007305C4" w:rsidRDefault="007305C4" w:rsidP="007305C4">
      <w:pPr>
        <w:ind w:firstLine="420"/>
        <w:rPr>
          <w:sz w:val="24"/>
          <w:szCs w:val="28"/>
        </w:rPr>
      </w:pPr>
      <w:r w:rsidRPr="007305C4">
        <w:rPr>
          <w:rFonts w:hint="eastAsia"/>
          <w:sz w:val="24"/>
          <w:szCs w:val="28"/>
        </w:rPr>
        <w:t>国际人道法比赛是为推动国际人道法纳入高校课程并培养学生对国际人道法的兴趣，自</w:t>
      </w:r>
      <w:r w:rsidRPr="007305C4">
        <w:rPr>
          <w:sz w:val="24"/>
          <w:szCs w:val="28"/>
        </w:rPr>
        <w:t>2007年起，由红十字国际委员会与多所高校（包括人民大学、武汉大学、复旦大学、吉林大学、厦门大学、中国政法大学</w:t>
      </w:r>
      <w:r>
        <w:rPr>
          <w:rFonts w:hint="eastAsia"/>
          <w:sz w:val="24"/>
          <w:szCs w:val="28"/>
        </w:rPr>
        <w:t>、中山大学</w:t>
      </w:r>
      <w:r w:rsidRPr="007305C4">
        <w:rPr>
          <w:sz w:val="24"/>
          <w:szCs w:val="28"/>
        </w:rPr>
        <w:t>等）合作举办的全英模拟法庭竞赛。近年来，每年均有来自全国的约</w:t>
      </w:r>
      <w:r>
        <w:rPr>
          <w:sz w:val="24"/>
          <w:szCs w:val="28"/>
        </w:rPr>
        <w:t>50</w:t>
      </w:r>
      <w:r w:rsidRPr="007305C4">
        <w:rPr>
          <w:sz w:val="24"/>
          <w:szCs w:val="28"/>
        </w:rPr>
        <w:t>所高校参赛。</w:t>
      </w:r>
    </w:p>
    <w:p w14:paraId="73DA011D" w14:textId="16D0F384" w:rsidR="007305C4" w:rsidRPr="007305C4" w:rsidRDefault="007305C4" w:rsidP="007305C4">
      <w:pPr>
        <w:ind w:firstLine="420"/>
        <w:rPr>
          <w:sz w:val="24"/>
          <w:szCs w:val="28"/>
        </w:rPr>
      </w:pPr>
      <w:r w:rsidRPr="007305C4">
        <w:rPr>
          <w:rFonts w:hint="eastAsia"/>
          <w:sz w:val="24"/>
          <w:szCs w:val="28"/>
        </w:rPr>
        <w:t>该模拟法庭竞赛包括诉状写作和法庭辩论两大环节，均采用英文方式进行。比赛的赛题由红十字国际委员会的法律专家拟定，法官将由来自国内外高校、律所、法学院、政府部门的国际法专家和实务界人士组成。获得本次竞赛前三名的队伍将有机会获得红十字会国际委员会资助，参加将于</w:t>
      </w:r>
      <w:r w:rsidRPr="007305C4">
        <w:rPr>
          <w:sz w:val="24"/>
          <w:szCs w:val="28"/>
        </w:rPr>
        <w:t>2022年由香港红十字会与红十字国际委员会共同举办的第二十届亚太地区高校间红十字国际人道法模拟法庭比赛。</w:t>
      </w:r>
    </w:p>
    <w:p w14:paraId="2DB5293A" w14:textId="71193C39" w:rsidR="00DE7B23" w:rsidRPr="007305C4" w:rsidRDefault="007305C4" w:rsidP="007305C4">
      <w:pPr>
        <w:ind w:firstLine="420"/>
        <w:rPr>
          <w:sz w:val="24"/>
          <w:szCs w:val="28"/>
        </w:rPr>
      </w:pPr>
      <w:r w:rsidRPr="007305C4">
        <w:rPr>
          <w:sz w:val="24"/>
          <w:szCs w:val="28"/>
        </w:rPr>
        <w:t>2018年的国际人道法比赛在中山大学广州南校园和东校园举行，我校代表队获得大赛一等奖（殿军）的佳绩、2019年获二等奖、2020年获亚军。</w:t>
      </w:r>
    </w:p>
    <w:p w14:paraId="70284CA4" w14:textId="55112C2F" w:rsidR="007305C4" w:rsidRPr="007305C4" w:rsidRDefault="007305C4" w:rsidP="007305C4">
      <w:pPr>
        <w:ind w:firstLine="420"/>
        <w:rPr>
          <w:sz w:val="24"/>
          <w:szCs w:val="28"/>
        </w:rPr>
      </w:pPr>
    </w:p>
    <w:p w14:paraId="0C8E12CF" w14:textId="77777777" w:rsidR="007305C4" w:rsidRDefault="007305C4" w:rsidP="007305C4">
      <w:pPr>
        <w:rPr>
          <w:sz w:val="24"/>
          <w:szCs w:val="28"/>
        </w:rPr>
      </w:pPr>
      <w:bookmarkStart w:id="0" w:name="_GoBack"/>
      <w:bookmarkEnd w:id="0"/>
    </w:p>
    <w:p w14:paraId="752A86C2" w14:textId="7EFC54AA" w:rsidR="003D4EB3" w:rsidRPr="007305C4" w:rsidRDefault="003D4EB3" w:rsidP="007305C4">
      <w:pPr>
        <w:ind w:firstLineChars="200" w:firstLine="480"/>
        <w:rPr>
          <w:sz w:val="24"/>
          <w:szCs w:val="28"/>
        </w:rPr>
      </w:pPr>
    </w:p>
    <w:sectPr w:rsidR="003D4EB3" w:rsidRPr="007305C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8912F7" w14:textId="77777777" w:rsidR="00F80D13" w:rsidRDefault="00F80D13" w:rsidP="00092214">
      <w:r>
        <w:separator/>
      </w:r>
    </w:p>
  </w:endnote>
  <w:endnote w:type="continuationSeparator" w:id="0">
    <w:p w14:paraId="1E36DD66" w14:textId="77777777" w:rsidR="00F80D13" w:rsidRDefault="00F80D13" w:rsidP="00092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E0B180" w14:textId="77777777" w:rsidR="00F80D13" w:rsidRDefault="00F80D13" w:rsidP="00092214">
      <w:r>
        <w:separator/>
      </w:r>
    </w:p>
  </w:footnote>
  <w:footnote w:type="continuationSeparator" w:id="0">
    <w:p w14:paraId="1946D94E" w14:textId="77777777" w:rsidR="00F80D13" w:rsidRDefault="00F80D13" w:rsidP="000922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9F0"/>
    <w:rsid w:val="00092214"/>
    <w:rsid w:val="0031314A"/>
    <w:rsid w:val="003D48AC"/>
    <w:rsid w:val="003D4EB3"/>
    <w:rsid w:val="003E0FEA"/>
    <w:rsid w:val="00402385"/>
    <w:rsid w:val="004D39F0"/>
    <w:rsid w:val="00715EE9"/>
    <w:rsid w:val="007305C4"/>
    <w:rsid w:val="0087639E"/>
    <w:rsid w:val="00A500FE"/>
    <w:rsid w:val="00CD5016"/>
    <w:rsid w:val="00CF5424"/>
    <w:rsid w:val="00DE7B23"/>
    <w:rsid w:val="00E460C7"/>
    <w:rsid w:val="00EB2D12"/>
    <w:rsid w:val="00EC0A1F"/>
    <w:rsid w:val="00F20B34"/>
    <w:rsid w:val="00F80D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1E7D0C"/>
  <w15:chartTrackingRefBased/>
  <w15:docId w15:val="{95767973-54FB-42BA-AD75-6481B7288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305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92214"/>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092214"/>
    <w:rPr>
      <w:sz w:val="18"/>
      <w:szCs w:val="18"/>
    </w:rPr>
  </w:style>
  <w:style w:type="paragraph" w:styleId="a6">
    <w:name w:val="footer"/>
    <w:basedOn w:val="a"/>
    <w:link w:val="a7"/>
    <w:uiPriority w:val="99"/>
    <w:unhideWhenUsed/>
    <w:rsid w:val="00092214"/>
    <w:pPr>
      <w:tabs>
        <w:tab w:val="center" w:pos="4153"/>
        <w:tab w:val="right" w:pos="8306"/>
      </w:tabs>
      <w:snapToGrid w:val="0"/>
      <w:jc w:val="left"/>
    </w:pPr>
    <w:rPr>
      <w:sz w:val="18"/>
      <w:szCs w:val="18"/>
    </w:rPr>
  </w:style>
  <w:style w:type="character" w:customStyle="1" w:styleId="a7">
    <w:name w:val="页脚 字符"/>
    <w:basedOn w:val="a0"/>
    <w:link w:val="a6"/>
    <w:uiPriority w:val="99"/>
    <w:rsid w:val="0009221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B6FAD5-6149-4416-9134-D4C5CD337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60</Words>
  <Characters>347</Characters>
  <Application>Microsoft Office Word</Application>
  <DocSecurity>0</DocSecurity>
  <Lines>2</Lines>
  <Paragraphs>1</Paragraphs>
  <ScaleCrop>false</ScaleCrop>
  <Company/>
  <LinksUpToDate>false</LinksUpToDate>
  <CharactersWithSpaces>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LX</dc:creator>
  <cp:keywords/>
  <dc:description/>
  <cp:lastModifiedBy>1</cp:lastModifiedBy>
  <cp:revision>2</cp:revision>
  <dcterms:created xsi:type="dcterms:W3CDTF">2021-11-17T01:38:00Z</dcterms:created>
  <dcterms:modified xsi:type="dcterms:W3CDTF">2021-11-17T01:38:00Z</dcterms:modified>
</cp:coreProperties>
</file>